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宁夏质量技术协会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会费管理办法</w:t>
      </w:r>
    </w:p>
    <w:p>
      <w:pPr>
        <w:ind w:firstLine="3200" w:firstLineChars="1000"/>
        <w:rPr>
          <w:rFonts w:hint="eastAsia" w:ascii="黑体" w:hAnsi="黑体" w:eastAsia="黑体"/>
          <w:sz w:val="32"/>
          <w:szCs w:val="32"/>
        </w:rPr>
      </w:pPr>
    </w:p>
    <w:p>
      <w:pPr>
        <w:ind w:firstLine="3200" w:firstLineChars="10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总则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第一条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为做好宁夏质量技术协会（以下简称协会）会费的收缴、使用与管理工作，根据民政部关于社会团体会费的有关规定和《宁夏质量技术协会章程》，制定本办法。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按期缴纳会费是会员应尽的义务，会员缴纳的会费是协会经费的主要来源之一。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会费的收缴、管理与使用应坚持遵章守法、量入为出、厉行节约的原则。</w:t>
      </w:r>
    </w:p>
    <w:p>
      <w:pPr>
        <w:ind w:firstLine="3040" w:firstLineChars="950"/>
        <w:rPr>
          <w:rFonts w:hint="eastAsia" w:ascii="黑体" w:hAnsi="黑体" w:eastAsia="黑体"/>
          <w:sz w:val="32"/>
          <w:szCs w:val="32"/>
        </w:rPr>
      </w:pPr>
    </w:p>
    <w:p>
      <w:pPr>
        <w:ind w:firstLine="3040" w:firstLineChars="9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</w:t>
      </w: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会费收缴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会员于每年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日前缴纳当年会费，新会员于入会批准之日起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个月内缴纳当年会费。每年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日前批准入会会员缴纳全年会费，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日后批准入会会员缴纳半年会费。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会费标准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副会长单位</w:t>
      </w:r>
      <w:r>
        <w:rPr>
          <w:rFonts w:ascii="仿宋_GB2312" w:eastAsia="仿宋_GB2312"/>
          <w:sz w:val="32"/>
          <w:szCs w:val="32"/>
        </w:rPr>
        <w:t xml:space="preserve">        10000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常务理事单位</w:t>
      </w:r>
      <w:r>
        <w:rPr>
          <w:rFonts w:ascii="仿宋_GB2312" w:eastAsia="仿宋_GB2312"/>
          <w:sz w:val="32"/>
          <w:szCs w:val="32"/>
        </w:rPr>
        <w:t xml:space="preserve">      6000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理事单位</w:t>
      </w:r>
      <w:r>
        <w:rPr>
          <w:rFonts w:ascii="仿宋_GB2312" w:eastAsia="仿宋_GB2312"/>
          <w:sz w:val="32"/>
          <w:szCs w:val="32"/>
        </w:rPr>
        <w:t xml:space="preserve">          4000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单位会员</w:t>
      </w:r>
      <w:r>
        <w:rPr>
          <w:rFonts w:ascii="仿宋_GB2312" w:eastAsia="仿宋_GB2312"/>
          <w:sz w:val="32"/>
          <w:szCs w:val="32"/>
        </w:rPr>
        <w:t xml:space="preserve">          2000</w:t>
      </w:r>
      <w:r>
        <w:rPr>
          <w:rFonts w:hint="eastAsia" w:ascii="仿宋_GB2312" w:eastAsia="仿宋_GB2312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个人会员免费。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会费由秘书处负责收取、管理，并开具《社会团体会费统一收据》。本会日常经费开支由秘书长审批，重大活动或主要项目开支由会长审定。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会员应特殊情况需减免会费的，可向协会提出书面申请，由协会常务理事会讨论决定是否准予减免。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对于无故连续两年不缴纳会费的会员，视为自动退会。</w:t>
      </w:r>
    </w:p>
    <w:p>
      <w:pPr>
        <w:ind w:firstLine="2400" w:firstLineChars="750"/>
        <w:rPr>
          <w:rFonts w:hint="eastAsia" w:ascii="黑体" w:hAnsi="黑体" w:eastAsia="黑体"/>
          <w:sz w:val="32"/>
          <w:szCs w:val="32"/>
        </w:rPr>
      </w:pPr>
    </w:p>
    <w:p>
      <w:pPr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会费管理和使用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会费应按照协会的宗旨在以下范围内使用：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（一）会费必须用于本章程规定的业务范围和事业的发展，不得在会员中分配；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（二）会员代表大会、理事会以及协会名义召开的其它会议费用；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（三）协会专职人员的工资、福利、社会保险等及协会所需办公设施和用品的支出；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（四）协会内部刊物和网站的开办、运营费用支出；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（五）其它合法支出。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财务支出情况由秘书长定期向会员大会报告；在年检时向社团登记管理机关报告，并按照业务主管部门和民政部门规定进行财务审计。</w:t>
      </w:r>
    </w:p>
    <w:p>
      <w:pPr>
        <w:ind w:firstLine="2880" w:firstLineChars="9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第四章</w:t>
      </w: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附则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本办法解释权属宁夏质量技术协会秘书处。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本办法经宁夏技术协会协会第三次会员代表大会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日表决通过，自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日起实施。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073"/>
    <w:rsid w:val="0000006E"/>
    <w:rsid w:val="00087EA0"/>
    <w:rsid w:val="00142EFE"/>
    <w:rsid w:val="001C0383"/>
    <w:rsid w:val="00242099"/>
    <w:rsid w:val="00254437"/>
    <w:rsid w:val="003239DB"/>
    <w:rsid w:val="0045751C"/>
    <w:rsid w:val="005D3365"/>
    <w:rsid w:val="0067053B"/>
    <w:rsid w:val="006D0836"/>
    <w:rsid w:val="006F19A6"/>
    <w:rsid w:val="00726094"/>
    <w:rsid w:val="008019A4"/>
    <w:rsid w:val="008101A6"/>
    <w:rsid w:val="00894F97"/>
    <w:rsid w:val="00933F33"/>
    <w:rsid w:val="00942BA7"/>
    <w:rsid w:val="00994A86"/>
    <w:rsid w:val="009F3FDB"/>
    <w:rsid w:val="00A96073"/>
    <w:rsid w:val="00AF467A"/>
    <w:rsid w:val="00AF541F"/>
    <w:rsid w:val="00B419DB"/>
    <w:rsid w:val="00C909F7"/>
    <w:rsid w:val="00C93F23"/>
    <w:rsid w:val="00CE4099"/>
    <w:rsid w:val="00D01FB8"/>
    <w:rsid w:val="00DF7A3E"/>
    <w:rsid w:val="00F77017"/>
    <w:rsid w:val="23CB1F1A"/>
    <w:rsid w:val="53C1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3</Pages>
  <Words>130</Words>
  <Characters>743</Characters>
  <Lines>6</Lines>
  <Paragraphs>1</Paragraphs>
  <TotalTime>12</TotalTime>
  <ScaleCrop>false</ScaleCrop>
  <LinksUpToDate>false</LinksUpToDate>
  <CharactersWithSpaces>872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2019-05-14T08:15:00Z</dcterms:created>
  <dc:creator>微软中国</dc:creator>
  <cp:lastModifiedBy>Administrator</cp:lastModifiedBy>
  <cp:lastPrinted>2021-06-10T00:48:00Z</cp:lastPrinted>
  <dcterms:modified xsi:type="dcterms:W3CDTF">2022-01-21T07:42:02Z</dcterms:modified>
  <dc:title>宁夏质量技术协会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